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6019" w:type="dxa"/>
        <w:tblInd w:w="-998" w:type="dxa"/>
        <w:tblLook w:val="04A0" w:firstRow="1" w:lastRow="0" w:firstColumn="1" w:lastColumn="0" w:noHBand="0" w:noVBand="1"/>
      </w:tblPr>
      <w:tblGrid>
        <w:gridCol w:w="5647"/>
        <w:gridCol w:w="4649"/>
        <w:gridCol w:w="5723"/>
      </w:tblGrid>
      <w:tr w:rsidR="003802F5" w:rsidRPr="00402AE3" w14:paraId="58F29487" w14:textId="77777777" w:rsidTr="005A3DD3">
        <w:tc>
          <w:tcPr>
            <w:tcW w:w="16019" w:type="dxa"/>
            <w:gridSpan w:val="3"/>
            <w:shd w:val="clear" w:color="auto" w:fill="D1D1D1" w:themeFill="background2" w:themeFillShade="E6"/>
          </w:tcPr>
          <w:p w14:paraId="308AD3F8" w14:textId="7718BC1F" w:rsidR="003802F5" w:rsidRPr="00402AE3" w:rsidRDefault="003802F5" w:rsidP="003802F5">
            <w:pPr>
              <w:jc w:val="center"/>
              <w:rPr>
                <w:rFonts w:ascii="Arial" w:hAnsi="Arial" w:cs="Arial"/>
                <w:b/>
                <w:bCs/>
                <w:sz w:val="24"/>
                <w:szCs w:val="24"/>
              </w:rPr>
            </w:pPr>
            <w:r w:rsidRPr="00402AE3">
              <w:rPr>
                <w:rFonts w:ascii="Arial" w:hAnsi="Arial" w:cs="Arial"/>
                <w:b/>
                <w:bCs/>
                <w:sz w:val="24"/>
                <w:szCs w:val="24"/>
              </w:rPr>
              <w:t xml:space="preserve">EYFS Safer Sleeping guide - September 2025 </w:t>
            </w:r>
          </w:p>
        </w:tc>
      </w:tr>
      <w:tr w:rsidR="003802F5" w:rsidRPr="00402AE3" w14:paraId="0A6918B3" w14:textId="77777777" w:rsidTr="009004CE">
        <w:tc>
          <w:tcPr>
            <w:tcW w:w="16019" w:type="dxa"/>
            <w:gridSpan w:val="3"/>
          </w:tcPr>
          <w:p w14:paraId="63EDA11D" w14:textId="3D31D1C1" w:rsidR="003802F5" w:rsidRPr="00402AE3" w:rsidRDefault="003802F5">
            <w:pPr>
              <w:rPr>
                <w:rFonts w:ascii="Arial" w:hAnsi="Arial" w:cs="Arial"/>
                <w:b/>
                <w:bCs/>
                <w:i/>
                <w:iCs/>
                <w:sz w:val="24"/>
                <w:szCs w:val="24"/>
              </w:rPr>
            </w:pPr>
            <w:r w:rsidRPr="00402AE3">
              <w:rPr>
                <w:rFonts w:ascii="Arial" w:hAnsi="Arial" w:cs="Arial"/>
                <w:b/>
                <w:bCs/>
                <w:i/>
                <w:iCs/>
                <w:sz w:val="24"/>
                <w:szCs w:val="24"/>
              </w:rPr>
              <w:t xml:space="preserve">The EYFS states (September 2025) </w:t>
            </w:r>
          </w:p>
          <w:p w14:paraId="282DF32E" w14:textId="77777777" w:rsidR="002C201F" w:rsidRPr="00402AE3" w:rsidRDefault="003802F5">
            <w:pPr>
              <w:rPr>
                <w:rFonts w:ascii="Arial" w:hAnsi="Arial" w:cs="Arial"/>
                <w:sz w:val="24"/>
                <w:szCs w:val="24"/>
              </w:rPr>
            </w:pPr>
            <w:r w:rsidRPr="00402AE3">
              <w:rPr>
                <w:rFonts w:ascii="Arial" w:hAnsi="Arial" w:cs="Arial"/>
                <w:b/>
                <w:bCs/>
                <w:sz w:val="24"/>
                <w:szCs w:val="24"/>
              </w:rPr>
              <w:t>3.84</w:t>
            </w:r>
            <w:r w:rsidRPr="00402AE3">
              <w:rPr>
                <w:rFonts w:ascii="Arial" w:hAnsi="Arial" w:cs="Arial"/>
                <w:sz w:val="24"/>
                <w:szCs w:val="24"/>
              </w:rPr>
              <w:t xml:space="preserve"> Sleeping children must be frequently checked to ensure that they are safe. Being safe includes ensuring that cots and bedding are in good condition and suited to the age of the child, and that babies are placed down to sleep safely in line with the latest government safety guidance: Sudden infant death syndrome (SIDS) - NHS (www.nhs.uk). </w:t>
            </w:r>
          </w:p>
          <w:p w14:paraId="235636E8" w14:textId="77777777" w:rsidR="002C201F" w:rsidRPr="00402AE3" w:rsidRDefault="002C201F">
            <w:pPr>
              <w:rPr>
                <w:rFonts w:ascii="Arial" w:hAnsi="Arial" w:cs="Arial"/>
                <w:sz w:val="24"/>
                <w:szCs w:val="24"/>
              </w:rPr>
            </w:pPr>
          </w:p>
          <w:p w14:paraId="6C40BB94" w14:textId="0C344AD0" w:rsidR="003802F5" w:rsidRPr="00402AE3" w:rsidRDefault="003802F5" w:rsidP="0074438E">
            <w:pPr>
              <w:rPr>
                <w:rFonts w:ascii="Arial" w:hAnsi="Arial" w:cs="Arial"/>
                <w:sz w:val="24"/>
                <w:szCs w:val="24"/>
              </w:rPr>
            </w:pPr>
          </w:p>
        </w:tc>
      </w:tr>
      <w:tr w:rsidR="003802F5" w:rsidRPr="00402AE3" w14:paraId="7B146A49" w14:textId="77777777" w:rsidTr="002C201F">
        <w:tc>
          <w:tcPr>
            <w:tcW w:w="5647" w:type="dxa"/>
            <w:shd w:val="clear" w:color="auto" w:fill="D1D1D1" w:themeFill="background2" w:themeFillShade="E6"/>
          </w:tcPr>
          <w:p w14:paraId="747E4B6A" w14:textId="5FF86193" w:rsidR="002C201F" w:rsidRPr="00402AE3" w:rsidRDefault="002C201F" w:rsidP="002C201F">
            <w:pPr>
              <w:rPr>
                <w:rFonts w:ascii="Arial" w:hAnsi="Arial" w:cs="Arial"/>
                <w:b/>
                <w:bCs/>
                <w:i/>
                <w:iCs/>
                <w:sz w:val="24"/>
                <w:szCs w:val="24"/>
              </w:rPr>
            </w:pPr>
            <w:r w:rsidRPr="00402AE3">
              <w:rPr>
                <w:rFonts w:ascii="Arial" w:hAnsi="Arial" w:cs="Arial"/>
                <w:b/>
                <w:bCs/>
                <w:i/>
                <w:iCs/>
                <w:sz w:val="24"/>
                <w:szCs w:val="24"/>
              </w:rPr>
              <w:t xml:space="preserve">Safer sleeping good practice: </w:t>
            </w:r>
          </w:p>
        </w:tc>
        <w:tc>
          <w:tcPr>
            <w:tcW w:w="4649" w:type="dxa"/>
            <w:shd w:val="clear" w:color="auto" w:fill="D1D1D1" w:themeFill="background2" w:themeFillShade="E6"/>
          </w:tcPr>
          <w:p w14:paraId="2C200949" w14:textId="0215992C" w:rsidR="003802F5" w:rsidRPr="00402AE3" w:rsidRDefault="002C201F">
            <w:pPr>
              <w:rPr>
                <w:rFonts w:ascii="Arial" w:hAnsi="Arial" w:cs="Arial"/>
                <w:b/>
                <w:bCs/>
                <w:i/>
                <w:iCs/>
                <w:sz w:val="24"/>
                <w:szCs w:val="24"/>
              </w:rPr>
            </w:pPr>
            <w:r w:rsidRPr="00402AE3">
              <w:rPr>
                <w:rFonts w:ascii="Arial" w:hAnsi="Arial" w:cs="Arial"/>
                <w:b/>
                <w:bCs/>
                <w:i/>
                <w:iCs/>
                <w:sz w:val="24"/>
                <w:szCs w:val="24"/>
              </w:rPr>
              <w:t xml:space="preserve">Advice, and considerations: </w:t>
            </w:r>
          </w:p>
        </w:tc>
        <w:tc>
          <w:tcPr>
            <w:tcW w:w="5723" w:type="dxa"/>
            <w:shd w:val="clear" w:color="auto" w:fill="D1D1D1" w:themeFill="background2" w:themeFillShade="E6"/>
          </w:tcPr>
          <w:p w14:paraId="6410FF06" w14:textId="13C50443" w:rsidR="003802F5" w:rsidRPr="00402AE3" w:rsidRDefault="002C201F">
            <w:pPr>
              <w:rPr>
                <w:rFonts w:ascii="Arial" w:hAnsi="Arial" w:cs="Arial"/>
                <w:b/>
                <w:bCs/>
                <w:i/>
                <w:iCs/>
                <w:sz w:val="24"/>
                <w:szCs w:val="24"/>
              </w:rPr>
            </w:pPr>
            <w:r w:rsidRPr="00402AE3">
              <w:rPr>
                <w:rFonts w:ascii="Arial" w:hAnsi="Arial" w:cs="Arial"/>
                <w:b/>
                <w:bCs/>
                <w:i/>
                <w:iCs/>
                <w:sz w:val="24"/>
                <w:szCs w:val="24"/>
              </w:rPr>
              <w:t xml:space="preserve">Comments, and actions for the setting: </w:t>
            </w:r>
          </w:p>
        </w:tc>
      </w:tr>
      <w:tr w:rsidR="00F021A9" w:rsidRPr="00402AE3" w14:paraId="35FC02EB" w14:textId="77777777" w:rsidTr="00C85814">
        <w:tc>
          <w:tcPr>
            <w:tcW w:w="5647" w:type="dxa"/>
          </w:tcPr>
          <w:p w14:paraId="5D103543" w14:textId="2845CD93" w:rsidR="00F021A9" w:rsidRPr="00402AE3" w:rsidRDefault="00F021A9">
            <w:pPr>
              <w:rPr>
                <w:rFonts w:ascii="Arial" w:hAnsi="Arial" w:cs="Arial"/>
                <w:sz w:val="24"/>
                <w:szCs w:val="24"/>
              </w:rPr>
            </w:pPr>
            <w:r w:rsidRPr="00402AE3">
              <w:rPr>
                <w:rFonts w:ascii="Arial" w:hAnsi="Arial" w:cs="Arial"/>
                <w:sz w:val="24"/>
                <w:szCs w:val="24"/>
              </w:rPr>
              <w:t>Facilities and opportunities for rest and relaxation, as well as sleep, are provided</w:t>
            </w:r>
            <w:r w:rsidR="008F3ADB" w:rsidRPr="00402AE3">
              <w:rPr>
                <w:rFonts w:ascii="Arial" w:hAnsi="Arial" w:cs="Arial"/>
                <w:sz w:val="24"/>
                <w:szCs w:val="24"/>
              </w:rPr>
              <w:t xml:space="preserve">. </w:t>
            </w:r>
            <w:r w:rsidR="002C201F" w:rsidRPr="00402AE3">
              <w:rPr>
                <w:rFonts w:ascii="Arial" w:hAnsi="Arial" w:cs="Arial"/>
                <w:sz w:val="24"/>
                <w:szCs w:val="24"/>
              </w:rPr>
              <w:t xml:space="preserve"> </w:t>
            </w:r>
          </w:p>
          <w:p w14:paraId="2D36D24D" w14:textId="77777777" w:rsidR="00F021A9" w:rsidRPr="00402AE3" w:rsidRDefault="00F021A9">
            <w:pPr>
              <w:rPr>
                <w:rFonts w:ascii="Arial" w:hAnsi="Arial" w:cs="Arial"/>
                <w:sz w:val="24"/>
                <w:szCs w:val="24"/>
              </w:rPr>
            </w:pPr>
          </w:p>
          <w:p w14:paraId="56351175" w14:textId="12E990D0" w:rsidR="00F021A9" w:rsidRPr="00402AE3" w:rsidRDefault="00F021A9">
            <w:pPr>
              <w:rPr>
                <w:rFonts w:ascii="Arial" w:hAnsi="Arial" w:cs="Arial"/>
                <w:sz w:val="24"/>
                <w:szCs w:val="24"/>
              </w:rPr>
            </w:pPr>
          </w:p>
        </w:tc>
        <w:tc>
          <w:tcPr>
            <w:tcW w:w="4649" w:type="dxa"/>
          </w:tcPr>
          <w:p w14:paraId="4693EF47" w14:textId="74127ABA" w:rsidR="00F021A9" w:rsidRPr="00402AE3" w:rsidRDefault="008F3ADB">
            <w:pPr>
              <w:rPr>
                <w:rFonts w:ascii="Arial" w:hAnsi="Arial" w:cs="Arial"/>
                <w:sz w:val="24"/>
                <w:szCs w:val="24"/>
              </w:rPr>
            </w:pPr>
            <w:r w:rsidRPr="00402AE3">
              <w:rPr>
                <w:rFonts w:ascii="Arial" w:hAnsi="Arial" w:cs="Arial"/>
                <w:sz w:val="24"/>
                <w:szCs w:val="24"/>
              </w:rPr>
              <w:t>For children who only attend for a session, rather than a day</w:t>
            </w:r>
            <w:r w:rsidR="00D727D3">
              <w:rPr>
                <w:rFonts w:ascii="Arial" w:hAnsi="Arial" w:cs="Arial"/>
                <w:sz w:val="24"/>
                <w:szCs w:val="24"/>
              </w:rPr>
              <w:t>,</w:t>
            </w:r>
            <w:r w:rsidRPr="00402AE3">
              <w:rPr>
                <w:rFonts w:ascii="Arial" w:hAnsi="Arial" w:cs="Arial"/>
                <w:sz w:val="24"/>
                <w:szCs w:val="24"/>
              </w:rPr>
              <w:t xml:space="preserve"> consider where these children can sleep and rest that is safe and comfortable. </w:t>
            </w:r>
          </w:p>
          <w:p w14:paraId="4CEBA96B" w14:textId="065B107D" w:rsidR="008F3ADB" w:rsidRPr="00402AE3" w:rsidRDefault="008F3ADB">
            <w:pPr>
              <w:rPr>
                <w:rFonts w:ascii="Arial" w:hAnsi="Arial" w:cs="Arial"/>
                <w:sz w:val="24"/>
                <w:szCs w:val="24"/>
              </w:rPr>
            </w:pPr>
          </w:p>
        </w:tc>
        <w:tc>
          <w:tcPr>
            <w:tcW w:w="5723" w:type="dxa"/>
          </w:tcPr>
          <w:p w14:paraId="07CF47A4" w14:textId="0B9A6B96" w:rsidR="00F021A9" w:rsidRPr="00402AE3" w:rsidRDefault="00433769">
            <w:pPr>
              <w:rPr>
                <w:rFonts w:ascii="Arial" w:hAnsi="Arial" w:cs="Arial"/>
                <w:sz w:val="24"/>
                <w:szCs w:val="24"/>
              </w:rPr>
            </w:pPr>
            <w:r>
              <w:rPr>
                <w:rFonts w:ascii="Arial" w:hAnsi="Arial" w:cs="Arial"/>
                <w:sz w:val="24"/>
                <w:szCs w:val="24"/>
              </w:rPr>
              <w:t>Children very rarely fall asleep in Nursery. If they are unwell they will be settled in the cosy library area.</w:t>
            </w:r>
          </w:p>
        </w:tc>
      </w:tr>
      <w:tr w:rsidR="00F021A9" w:rsidRPr="00402AE3" w14:paraId="7C38BD96" w14:textId="77777777" w:rsidTr="00C85814">
        <w:tc>
          <w:tcPr>
            <w:tcW w:w="5647" w:type="dxa"/>
          </w:tcPr>
          <w:p w14:paraId="61342FC4" w14:textId="77777777" w:rsidR="008F3ADB" w:rsidRPr="00402AE3" w:rsidRDefault="00F021A9">
            <w:pPr>
              <w:rPr>
                <w:rFonts w:ascii="Arial" w:hAnsi="Arial" w:cs="Arial"/>
                <w:sz w:val="24"/>
                <w:szCs w:val="24"/>
              </w:rPr>
            </w:pPr>
            <w:r w:rsidRPr="00402AE3">
              <w:rPr>
                <w:rFonts w:ascii="Arial" w:hAnsi="Arial" w:cs="Arial"/>
                <w:sz w:val="24"/>
                <w:szCs w:val="24"/>
              </w:rPr>
              <w:t xml:space="preserve">The location of the sleep and rest area </w:t>
            </w:r>
            <w:r w:rsidR="004E5784" w:rsidRPr="00402AE3">
              <w:rPr>
                <w:rFonts w:ascii="Arial" w:hAnsi="Arial" w:cs="Arial"/>
                <w:sz w:val="24"/>
                <w:szCs w:val="24"/>
              </w:rPr>
              <w:t xml:space="preserve">is always within sight and hearing of a practitioner. </w:t>
            </w:r>
          </w:p>
          <w:p w14:paraId="5D7761F2" w14:textId="344F4C70" w:rsidR="00F021A9" w:rsidRPr="00402AE3" w:rsidRDefault="004E5784">
            <w:pPr>
              <w:rPr>
                <w:rFonts w:ascii="Arial" w:hAnsi="Arial" w:cs="Arial"/>
                <w:sz w:val="24"/>
                <w:szCs w:val="24"/>
              </w:rPr>
            </w:pPr>
            <w:r w:rsidRPr="00402AE3">
              <w:rPr>
                <w:rFonts w:ascii="Arial" w:hAnsi="Arial" w:cs="Arial"/>
                <w:sz w:val="24"/>
                <w:szCs w:val="24"/>
              </w:rPr>
              <w:t>C</w:t>
            </w:r>
            <w:r w:rsidR="00F021A9" w:rsidRPr="00402AE3">
              <w:rPr>
                <w:rFonts w:ascii="Arial" w:hAnsi="Arial" w:cs="Arial"/>
                <w:sz w:val="24"/>
                <w:szCs w:val="24"/>
              </w:rPr>
              <w:t xml:space="preserve">hildren are </w:t>
            </w:r>
            <w:r w:rsidRPr="00402AE3">
              <w:rPr>
                <w:rFonts w:ascii="Arial" w:hAnsi="Arial" w:cs="Arial"/>
                <w:sz w:val="24"/>
                <w:szCs w:val="24"/>
              </w:rPr>
              <w:t xml:space="preserve">supervised when </w:t>
            </w:r>
            <w:r w:rsidR="00F021A9" w:rsidRPr="00402AE3">
              <w:rPr>
                <w:rFonts w:ascii="Arial" w:hAnsi="Arial" w:cs="Arial"/>
                <w:sz w:val="24"/>
                <w:szCs w:val="24"/>
              </w:rPr>
              <w:t xml:space="preserve">sleeping or resting in the area. </w:t>
            </w:r>
          </w:p>
          <w:p w14:paraId="2008CEE2" w14:textId="0EF747E6" w:rsidR="00F021A9" w:rsidRPr="00402AE3" w:rsidRDefault="00F021A9">
            <w:pPr>
              <w:rPr>
                <w:rFonts w:ascii="Arial" w:hAnsi="Arial" w:cs="Arial"/>
                <w:sz w:val="24"/>
                <w:szCs w:val="24"/>
              </w:rPr>
            </w:pPr>
          </w:p>
        </w:tc>
        <w:tc>
          <w:tcPr>
            <w:tcW w:w="4649" w:type="dxa"/>
          </w:tcPr>
          <w:p w14:paraId="100BDEA1" w14:textId="21DBB828" w:rsidR="00F021A9" w:rsidRPr="00402AE3" w:rsidRDefault="00C85814">
            <w:pPr>
              <w:rPr>
                <w:rFonts w:ascii="Arial" w:hAnsi="Arial" w:cs="Arial"/>
                <w:b/>
                <w:bCs/>
                <w:sz w:val="24"/>
                <w:szCs w:val="24"/>
              </w:rPr>
            </w:pPr>
            <w:r w:rsidRPr="00402AE3">
              <w:rPr>
                <w:rFonts w:ascii="Arial" w:hAnsi="Arial" w:cs="Arial"/>
                <w:sz w:val="24"/>
                <w:szCs w:val="24"/>
              </w:rPr>
              <w:t>Minimum ratios still apply when children are sleeping.</w:t>
            </w:r>
          </w:p>
          <w:p w14:paraId="76D0236F" w14:textId="29EC478C" w:rsidR="004E5784" w:rsidRPr="00402AE3" w:rsidRDefault="004E5784">
            <w:pPr>
              <w:rPr>
                <w:rFonts w:ascii="Arial" w:hAnsi="Arial" w:cs="Arial"/>
                <w:sz w:val="24"/>
                <w:szCs w:val="24"/>
              </w:rPr>
            </w:pPr>
            <w:r w:rsidRPr="00402AE3">
              <w:rPr>
                <w:rFonts w:ascii="Arial" w:hAnsi="Arial" w:cs="Arial"/>
                <w:sz w:val="24"/>
                <w:szCs w:val="24"/>
              </w:rPr>
              <w:t>Staffing arrangements must meet the needs of all children and ensure their safety.</w:t>
            </w:r>
          </w:p>
          <w:p w14:paraId="0CF581F5" w14:textId="681E6B34" w:rsidR="00613274" w:rsidRPr="00402AE3" w:rsidRDefault="00613274">
            <w:pPr>
              <w:rPr>
                <w:rFonts w:ascii="Arial" w:hAnsi="Arial" w:cs="Arial"/>
                <w:sz w:val="24"/>
                <w:szCs w:val="24"/>
              </w:rPr>
            </w:pPr>
          </w:p>
        </w:tc>
        <w:tc>
          <w:tcPr>
            <w:tcW w:w="5723" w:type="dxa"/>
          </w:tcPr>
          <w:p w14:paraId="41873CEA" w14:textId="3B12AA8E" w:rsidR="00F021A9" w:rsidRPr="00402AE3" w:rsidRDefault="00433769">
            <w:pPr>
              <w:rPr>
                <w:rFonts w:ascii="Arial" w:hAnsi="Arial" w:cs="Arial"/>
                <w:sz w:val="24"/>
                <w:szCs w:val="24"/>
              </w:rPr>
            </w:pPr>
            <w:r>
              <w:rPr>
                <w:rFonts w:ascii="Arial" w:hAnsi="Arial" w:cs="Arial"/>
                <w:sz w:val="24"/>
                <w:szCs w:val="24"/>
              </w:rPr>
              <w:t>Staff will be vigilant if a child is asleep</w:t>
            </w:r>
          </w:p>
        </w:tc>
      </w:tr>
      <w:tr w:rsidR="00F021A9" w:rsidRPr="00402AE3" w14:paraId="505E9C11" w14:textId="77777777" w:rsidTr="00C85814">
        <w:tc>
          <w:tcPr>
            <w:tcW w:w="5647" w:type="dxa"/>
          </w:tcPr>
          <w:p w14:paraId="2DE19350" w14:textId="6C17142B" w:rsidR="00F021A9" w:rsidRPr="00402AE3" w:rsidRDefault="00F021A9">
            <w:pPr>
              <w:rPr>
                <w:rFonts w:ascii="Arial" w:hAnsi="Arial" w:cs="Arial"/>
                <w:sz w:val="24"/>
                <w:szCs w:val="24"/>
              </w:rPr>
            </w:pPr>
            <w:r w:rsidRPr="00402AE3">
              <w:rPr>
                <w:rFonts w:ascii="Arial" w:hAnsi="Arial" w:cs="Arial"/>
                <w:sz w:val="24"/>
                <w:szCs w:val="24"/>
              </w:rPr>
              <w:t xml:space="preserve">The sleep area: </w:t>
            </w:r>
          </w:p>
          <w:p w14:paraId="5F773A45" w14:textId="77777777" w:rsidR="00F021A9" w:rsidRPr="00402AE3" w:rsidRDefault="00F021A9">
            <w:pPr>
              <w:rPr>
                <w:rFonts w:ascii="Arial" w:hAnsi="Arial" w:cs="Arial"/>
                <w:sz w:val="24"/>
                <w:szCs w:val="24"/>
              </w:rPr>
            </w:pPr>
            <w:r w:rsidRPr="00402AE3">
              <w:rPr>
                <w:rFonts w:ascii="Arial" w:hAnsi="Arial" w:cs="Arial"/>
                <w:sz w:val="24"/>
                <w:szCs w:val="24"/>
              </w:rPr>
              <w:t xml:space="preserve">• has adequate ventilation </w:t>
            </w:r>
          </w:p>
          <w:p w14:paraId="2660D67A" w14:textId="77777777" w:rsidR="00F021A9" w:rsidRPr="00402AE3" w:rsidRDefault="00F021A9">
            <w:pPr>
              <w:rPr>
                <w:rFonts w:ascii="Arial" w:hAnsi="Arial" w:cs="Arial"/>
                <w:sz w:val="24"/>
                <w:szCs w:val="24"/>
              </w:rPr>
            </w:pPr>
            <w:r w:rsidRPr="00402AE3">
              <w:rPr>
                <w:rFonts w:ascii="Arial" w:hAnsi="Arial" w:cs="Arial"/>
                <w:sz w:val="24"/>
                <w:szCs w:val="24"/>
              </w:rPr>
              <w:t xml:space="preserve">• has adequate lighting </w:t>
            </w:r>
          </w:p>
          <w:p w14:paraId="63723873" w14:textId="77777777" w:rsidR="00F021A9" w:rsidRPr="00402AE3" w:rsidRDefault="00F021A9">
            <w:pPr>
              <w:rPr>
                <w:rFonts w:ascii="Arial" w:hAnsi="Arial" w:cs="Arial"/>
                <w:sz w:val="24"/>
                <w:szCs w:val="24"/>
              </w:rPr>
            </w:pPr>
            <w:r w:rsidRPr="00402AE3">
              <w:rPr>
                <w:rFonts w:ascii="Arial" w:hAnsi="Arial" w:cs="Arial"/>
                <w:sz w:val="24"/>
                <w:szCs w:val="24"/>
              </w:rPr>
              <w:t>• is maintained at an appropriate temperature.</w:t>
            </w:r>
          </w:p>
          <w:p w14:paraId="27CE28DE" w14:textId="7C0351AA" w:rsidR="00F021A9" w:rsidRPr="00402AE3" w:rsidRDefault="00F021A9">
            <w:pPr>
              <w:rPr>
                <w:rFonts w:ascii="Arial" w:hAnsi="Arial" w:cs="Arial"/>
                <w:sz w:val="24"/>
                <w:szCs w:val="24"/>
              </w:rPr>
            </w:pPr>
          </w:p>
        </w:tc>
        <w:tc>
          <w:tcPr>
            <w:tcW w:w="4649" w:type="dxa"/>
          </w:tcPr>
          <w:p w14:paraId="2CA502DF" w14:textId="053495ED" w:rsidR="00F021A9" w:rsidRPr="00402AE3" w:rsidRDefault="00613274">
            <w:pPr>
              <w:rPr>
                <w:rFonts w:ascii="Arial" w:hAnsi="Arial" w:cs="Arial"/>
                <w:sz w:val="24"/>
                <w:szCs w:val="24"/>
              </w:rPr>
            </w:pPr>
            <w:r w:rsidRPr="00402AE3">
              <w:rPr>
                <w:rFonts w:ascii="Arial" w:hAnsi="Arial" w:cs="Arial"/>
                <w:sz w:val="24"/>
                <w:szCs w:val="24"/>
              </w:rPr>
              <w:t xml:space="preserve">The ideal temperature for sleeping children is between 16-20 degrees. </w:t>
            </w:r>
          </w:p>
          <w:p w14:paraId="3216A5B6" w14:textId="77777777" w:rsidR="008F3ADB" w:rsidRPr="00402AE3" w:rsidRDefault="008F3ADB">
            <w:pPr>
              <w:rPr>
                <w:rFonts w:ascii="Arial" w:hAnsi="Arial" w:cs="Arial"/>
                <w:sz w:val="24"/>
                <w:szCs w:val="24"/>
              </w:rPr>
            </w:pPr>
          </w:p>
          <w:p w14:paraId="651574EB" w14:textId="77777777" w:rsidR="00DE5FAC" w:rsidRDefault="0048325F">
            <w:pPr>
              <w:rPr>
                <w:rFonts w:ascii="Arial" w:hAnsi="Arial" w:cs="Arial"/>
                <w:sz w:val="24"/>
                <w:szCs w:val="24"/>
              </w:rPr>
            </w:pPr>
            <w:r w:rsidRPr="00402AE3">
              <w:rPr>
                <w:rFonts w:ascii="Arial" w:hAnsi="Arial" w:cs="Arial"/>
                <w:sz w:val="24"/>
                <w:szCs w:val="24"/>
              </w:rPr>
              <w:t>Consider where the cot or sleep mat/bed is positioned, e.g.</w:t>
            </w:r>
            <w:r w:rsidR="00DE5FAC">
              <w:rPr>
                <w:rFonts w:ascii="Arial" w:hAnsi="Arial" w:cs="Arial"/>
                <w:sz w:val="24"/>
                <w:szCs w:val="24"/>
              </w:rPr>
              <w:t xml:space="preserve"> Not i</w:t>
            </w:r>
            <w:r w:rsidRPr="00402AE3">
              <w:rPr>
                <w:rFonts w:ascii="Arial" w:hAnsi="Arial" w:cs="Arial"/>
                <w:sz w:val="24"/>
                <w:szCs w:val="24"/>
              </w:rPr>
              <w:t>n direct sunlight</w:t>
            </w:r>
            <w:r w:rsidR="00DE5FAC">
              <w:rPr>
                <w:rFonts w:ascii="Arial" w:hAnsi="Arial" w:cs="Arial"/>
                <w:sz w:val="24"/>
                <w:szCs w:val="24"/>
              </w:rPr>
              <w:t>.</w:t>
            </w:r>
            <w:r w:rsidRPr="00402AE3">
              <w:rPr>
                <w:rFonts w:ascii="Arial" w:hAnsi="Arial" w:cs="Arial"/>
                <w:sz w:val="24"/>
                <w:szCs w:val="24"/>
              </w:rPr>
              <w:t xml:space="preserve"> </w:t>
            </w:r>
            <w:r w:rsidR="00DE5FAC">
              <w:rPr>
                <w:rFonts w:ascii="Arial" w:hAnsi="Arial" w:cs="Arial"/>
                <w:sz w:val="24"/>
                <w:szCs w:val="24"/>
              </w:rPr>
              <w:t>Not next</w:t>
            </w:r>
            <w:r w:rsidRPr="00402AE3">
              <w:rPr>
                <w:rFonts w:ascii="Arial" w:hAnsi="Arial" w:cs="Arial"/>
                <w:sz w:val="24"/>
                <w:szCs w:val="24"/>
              </w:rPr>
              <w:t xml:space="preserve"> a radiator</w:t>
            </w:r>
            <w:r w:rsidR="00DE5FAC">
              <w:rPr>
                <w:rFonts w:ascii="Arial" w:hAnsi="Arial" w:cs="Arial"/>
                <w:sz w:val="24"/>
                <w:szCs w:val="24"/>
              </w:rPr>
              <w:t xml:space="preserve">. </w:t>
            </w:r>
          </w:p>
          <w:p w14:paraId="2B028C6A" w14:textId="5A08AC4C" w:rsidR="0048325F" w:rsidRPr="00402AE3" w:rsidRDefault="00DE5FAC" w:rsidP="00DE5FAC">
            <w:pPr>
              <w:rPr>
                <w:rFonts w:ascii="Arial" w:hAnsi="Arial" w:cs="Arial"/>
                <w:sz w:val="24"/>
                <w:szCs w:val="24"/>
              </w:rPr>
            </w:pPr>
            <w:r>
              <w:rPr>
                <w:rFonts w:ascii="Arial" w:hAnsi="Arial" w:cs="Arial"/>
                <w:sz w:val="24"/>
                <w:szCs w:val="24"/>
              </w:rPr>
              <w:t xml:space="preserve">Consider changes of season, including extreme weathers. </w:t>
            </w:r>
          </w:p>
        </w:tc>
        <w:tc>
          <w:tcPr>
            <w:tcW w:w="5723" w:type="dxa"/>
          </w:tcPr>
          <w:p w14:paraId="1C7D8EAD" w14:textId="77777777" w:rsidR="00E01DF1" w:rsidRDefault="00E01DF1" w:rsidP="00E01DF1">
            <w:pPr>
              <w:rPr>
                <w:rFonts w:ascii="Arial" w:hAnsi="Arial" w:cs="Arial"/>
                <w:color w:val="EE0000"/>
                <w:sz w:val="24"/>
                <w:szCs w:val="24"/>
              </w:rPr>
            </w:pPr>
          </w:p>
          <w:p w14:paraId="1BD18817" w14:textId="02C18CE1" w:rsidR="00E01DF1" w:rsidRPr="00E01DF1" w:rsidRDefault="00433769" w:rsidP="00E01DF1">
            <w:pPr>
              <w:rPr>
                <w:rFonts w:ascii="Arial" w:hAnsi="Arial" w:cs="Arial"/>
                <w:sz w:val="24"/>
                <w:szCs w:val="24"/>
              </w:rPr>
            </w:pPr>
            <w:r>
              <w:rPr>
                <w:rFonts w:ascii="Arial" w:hAnsi="Arial" w:cs="Arial"/>
                <w:sz w:val="24"/>
                <w:szCs w:val="24"/>
              </w:rPr>
              <w:t>The library area is average temperature and is well ventilated. Staff can see the child at all times</w:t>
            </w:r>
          </w:p>
        </w:tc>
      </w:tr>
      <w:tr w:rsidR="004E5784" w:rsidRPr="00402AE3" w14:paraId="5116A4B3" w14:textId="77777777" w:rsidTr="00C85814">
        <w:tc>
          <w:tcPr>
            <w:tcW w:w="5647" w:type="dxa"/>
          </w:tcPr>
          <w:p w14:paraId="7F3A248D" w14:textId="77777777" w:rsidR="004E5784" w:rsidRPr="00402AE3" w:rsidRDefault="004E5784">
            <w:pPr>
              <w:rPr>
                <w:rFonts w:ascii="Arial" w:hAnsi="Arial" w:cs="Arial"/>
                <w:sz w:val="24"/>
                <w:szCs w:val="24"/>
              </w:rPr>
            </w:pPr>
            <w:r w:rsidRPr="00402AE3">
              <w:rPr>
                <w:rFonts w:ascii="Arial" w:hAnsi="Arial" w:cs="Arial"/>
                <w:sz w:val="24"/>
                <w:szCs w:val="24"/>
              </w:rPr>
              <w:t>Hazards from curtains and blinds including cords, have been managed.</w:t>
            </w:r>
          </w:p>
          <w:p w14:paraId="58961D7A" w14:textId="1C92EFFE" w:rsidR="004E5784" w:rsidRPr="00402AE3" w:rsidRDefault="004E5784">
            <w:pPr>
              <w:rPr>
                <w:rFonts w:ascii="Arial" w:hAnsi="Arial" w:cs="Arial"/>
                <w:sz w:val="24"/>
                <w:szCs w:val="24"/>
              </w:rPr>
            </w:pPr>
          </w:p>
        </w:tc>
        <w:tc>
          <w:tcPr>
            <w:tcW w:w="4649" w:type="dxa"/>
            <w:vMerge w:val="restart"/>
          </w:tcPr>
          <w:p w14:paraId="11F5C157" w14:textId="3B4BCFFD" w:rsidR="004E5784" w:rsidRPr="00402AE3" w:rsidRDefault="004E5784">
            <w:pPr>
              <w:rPr>
                <w:rFonts w:ascii="Arial" w:hAnsi="Arial" w:cs="Arial"/>
                <w:sz w:val="24"/>
                <w:szCs w:val="24"/>
              </w:rPr>
            </w:pPr>
            <w:r w:rsidRPr="00402AE3">
              <w:rPr>
                <w:rFonts w:ascii="Arial" w:hAnsi="Arial" w:cs="Arial"/>
                <w:sz w:val="24"/>
                <w:szCs w:val="24"/>
              </w:rPr>
              <w:t xml:space="preserve">Risk assessments are completed and acted upon for the area. </w:t>
            </w:r>
          </w:p>
        </w:tc>
        <w:tc>
          <w:tcPr>
            <w:tcW w:w="5723" w:type="dxa"/>
          </w:tcPr>
          <w:p w14:paraId="1C06EF4A" w14:textId="6C2A039B" w:rsidR="004E5784" w:rsidRPr="00402AE3" w:rsidRDefault="00433769">
            <w:pPr>
              <w:rPr>
                <w:rFonts w:ascii="Arial" w:hAnsi="Arial" w:cs="Arial"/>
                <w:sz w:val="24"/>
                <w:szCs w:val="24"/>
              </w:rPr>
            </w:pPr>
            <w:r>
              <w:rPr>
                <w:rFonts w:ascii="Arial" w:hAnsi="Arial" w:cs="Arial"/>
                <w:sz w:val="24"/>
                <w:szCs w:val="24"/>
              </w:rPr>
              <w:t>There are no blinds or curtains in the small area.</w:t>
            </w:r>
          </w:p>
        </w:tc>
      </w:tr>
      <w:tr w:rsidR="004E5784" w:rsidRPr="00402AE3" w14:paraId="70301CD6" w14:textId="77777777" w:rsidTr="00C85814">
        <w:tc>
          <w:tcPr>
            <w:tcW w:w="5647" w:type="dxa"/>
          </w:tcPr>
          <w:p w14:paraId="0BEE083D" w14:textId="643A347B" w:rsidR="004E5784" w:rsidRPr="00402AE3" w:rsidRDefault="004E5784">
            <w:pPr>
              <w:rPr>
                <w:rFonts w:ascii="Arial" w:hAnsi="Arial" w:cs="Arial"/>
                <w:sz w:val="24"/>
                <w:szCs w:val="24"/>
              </w:rPr>
            </w:pPr>
            <w:r w:rsidRPr="00402AE3">
              <w:rPr>
                <w:rFonts w:ascii="Arial" w:hAnsi="Arial" w:cs="Arial"/>
                <w:sz w:val="24"/>
                <w:szCs w:val="24"/>
              </w:rPr>
              <w:t>Hazards from electrical outlets and cords have been managed.</w:t>
            </w:r>
          </w:p>
          <w:p w14:paraId="6CB9576B" w14:textId="08A6DBB3" w:rsidR="004E5784" w:rsidRPr="00402AE3" w:rsidRDefault="004E5784">
            <w:pPr>
              <w:rPr>
                <w:rFonts w:ascii="Arial" w:hAnsi="Arial" w:cs="Arial"/>
                <w:sz w:val="24"/>
                <w:szCs w:val="24"/>
              </w:rPr>
            </w:pPr>
          </w:p>
        </w:tc>
        <w:tc>
          <w:tcPr>
            <w:tcW w:w="4649" w:type="dxa"/>
            <w:vMerge/>
          </w:tcPr>
          <w:p w14:paraId="1D5B8F65" w14:textId="77777777" w:rsidR="004E5784" w:rsidRPr="00402AE3" w:rsidRDefault="004E5784">
            <w:pPr>
              <w:rPr>
                <w:rFonts w:ascii="Arial" w:hAnsi="Arial" w:cs="Arial"/>
                <w:sz w:val="24"/>
                <w:szCs w:val="24"/>
              </w:rPr>
            </w:pPr>
          </w:p>
        </w:tc>
        <w:tc>
          <w:tcPr>
            <w:tcW w:w="5723" w:type="dxa"/>
          </w:tcPr>
          <w:p w14:paraId="5C98E257" w14:textId="3C06F9D9" w:rsidR="004E5784" w:rsidRPr="00402AE3" w:rsidRDefault="00433769">
            <w:pPr>
              <w:rPr>
                <w:rFonts w:ascii="Arial" w:hAnsi="Arial" w:cs="Arial"/>
                <w:sz w:val="24"/>
                <w:szCs w:val="24"/>
              </w:rPr>
            </w:pPr>
            <w:r>
              <w:rPr>
                <w:rFonts w:ascii="Arial" w:hAnsi="Arial" w:cs="Arial"/>
                <w:sz w:val="24"/>
                <w:szCs w:val="24"/>
              </w:rPr>
              <w:t>No electric sockets are in view – all covered.</w:t>
            </w:r>
          </w:p>
        </w:tc>
      </w:tr>
      <w:tr w:rsidR="004953AF" w:rsidRPr="00402AE3" w14:paraId="69246B34" w14:textId="77777777" w:rsidTr="00C85814">
        <w:tc>
          <w:tcPr>
            <w:tcW w:w="5647" w:type="dxa"/>
          </w:tcPr>
          <w:p w14:paraId="61ECECD0" w14:textId="463C27E4" w:rsidR="004953AF" w:rsidRPr="00402AE3" w:rsidRDefault="004953AF">
            <w:pPr>
              <w:rPr>
                <w:rFonts w:ascii="Arial" w:hAnsi="Arial" w:cs="Arial"/>
                <w:sz w:val="24"/>
                <w:szCs w:val="24"/>
              </w:rPr>
            </w:pPr>
            <w:r w:rsidRPr="00402AE3">
              <w:rPr>
                <w:rFonts w:ascii="Arial" w:hAnsi="Arial" w:cs="Arial"/>
                <w:sz w:val="24"/>
                <w:szCs w:val="24"/>
              </w:rPr>
              <w:t>Coats, hats, and thick clothing are removed for sleep, even if this disturbs an already sleeping child.</w:t>
            </w:r>
          </w:p>
          <w:p w14:paraId="680D3091" w14:textId="77777777" w:rsidR="004953AF" w:rsidRPr="00402AE3" w:rsidRDefault="004953AF">
            <w:pPr>
              <w:rPr>
                <w:rFonts w:ascii="Arial" w:hAnsi="Arial" w:cs="Arial"/>
                <w:sz w:val="24"/>
                <w:szCs w:val="24"/>
              </w:rPr>
            </w:pPr>
          </w:p>
          <w:p w14:paraId="0911E059" w14:textId="77777777" w:rsidR="004953AF" w:rsidRPr="00402AE3" w:rsidRDefault="004953AF">
            <w:pPr>
              <w:rPr>
                <w:rFonts w:ascii="Arial" w:hAnsi="Arial" w:cs="Arial"/>
                <w:sz w:val="24"/>
                <w:szCs w:val="24"/>
              </w:rPr>
            </w:pPr>
          </w:p>
        </w:tc>
        <w:tc>
          <w:tcPr>
            <w:tcW w:w="4649" w:type="dxa"/>
          </w:tcPr>
          <w:p w14:paraId="1FD1C4F4" w14:textId="01D50FFF" w:rsidR="004953AF" w:rsidRDefault="004953AF">
            <w:pPr>
              <w:rPr>
                <w:rFonts w:ascii="Arial" w:hAnsi="Arial" w:cs="Arial"/>
                <w:sz w:val="24"/>
                <w:szCs w:val="24"/>
              </w:rPr>
            </w:pPr>
            <w:r w:rsidRPr="00402AE3">
              <w:rPr>
                <w:rFonts w:ascii="Arial" w:hAnsi="Arial" w:cs="Arial"/>
                <w:sz w:val="24"/>
                <w:szCs w:val="24"/>
              </w:rPr>
              <w:t>For example, hoodies</w:t>
            </w:r>
            <w:r w:rsidR="001C7B11">
              <w:rPr>
                <w:rFonts w:ascii="Arial" w:hAnsi="Arial" w:cs="Arial"/>
                <w:sz w:val="24"/>
                <w:szCs w:val="24"/>
              </w:rPr>
              <w:t>, bibs and headbands</w:t>
            </w:r>
            <w:r w:rsidRPr="00402AE3">
              <w:rPr>
                <w:rFonts w:ascii="Arial" w:hAnsi="Arial" w:cs="Arial"/>
                <w:sz w:val="24"/>
                <w:szCs w:val="24"/>
              </w:rPr>
              <w:t xml:space="preserve"> are removed. </w:t>
            </w:r>
          </w:p>
          <w:p w14:paraId="6219C132" w14:textId="77777777" w:rsidR="00DE5FAC" w:rsidRDefault="00DE5FAC">
            <w:pPr>
              <w:rPr>
                <w:rFonts w:ascii="Arial" w:hAnsi="Arial" w:cs="Arial"/>
                <w:sz w:val="24"/>
                <w:szCs w:val="24"/>
              </w:rPr>
            </w:pPr>
          </w:p>
          <w:p w14:paraId="0DD87906" w14:textId="49A1D4C7" w:rsidR="00DE5FAC" w:rsidRPr="00402AE3" w:rsidRDefault="00DE5FAC">
            <w:pPr>
              <w:rPr>
                <w:rFonts w:ascii="Arial" w:hAnsi="Arial" w:cs="Arial"/>
                <w:sz w:val="24"/>
                <w:szCs w:val="24"/>
              </w:rPr>
            </w:pPr>
            <w:r>
              <w:rPr>
                <w:rFonts w:ascii="Arial" w:hAnsi="Arial" w:cs="Arial"/>
                <w:sz w:val="24"/>
                <w:szCs w:val="24"/>
              </w:rPr>
              <w:t xml:space="preserve"> </w:t>
            </w:r>
          </w:p>
        </w:tc>
        <w:tc>
          <w:tcPr>
            <w:tcW w:w="5723" w:type="dxa"/>
          </w:tcPr>
          <w:p w14:paraId="44A7819E" w14:textId="11C02AE6" w:rsidR="004953AF" w:rsidRPr="00402AE3" w:rsidRDefault="004953AF">
            <w:pPr>
              <w:rPr>
                <w:rFonts w:ascii="Arial" w:hAnsi="Arial" w:cs="Arial"/>
                <w:sz w:val="24"/>
                <w:szCs w:val="24"/>
              </w:rPr>
            </w:pPr>
          </w:p>
        </w:tc>
      </w:tr>
      <w:tr w:rsidR="001520CA" w:rsidRPr="00402AE3" w14:paraId="241D664A" w14:textId="77777777" w:rsidTr="00C85814">
        <w:tc>
          <w:tcPr>
            <w:tcW w:w="5647" w:type="dxa"/>
          </w:tcPr>
          <w:p w14:paraId="0B802A08" w14:textId="3029C5D2" w:rsidR="001520CA" w:rsidRPr="00402AE3" w:rsidRDefault="004953AF">
            <w:pPr>
              <w:rPr>
                <w:rFonts w:ascii="Arial" w:hAnsi="Arial" w:cs="Arial"/>
                <w:sz w:val="24"/>
                <w:szCs w:val="24"/>
              </w:rPr>
            </w:pPr>
            <w:r w:rsidRPr="00402AE3">
              <w:rPr>
                <w:rFonts w:ascii="Arial" w:hAnsi="Arial" w:cs="Arial"/>
                <w:sz w:val="24"/>
                <w:szCs w:val="24"/>
              </w:rPr>
              <w:t>All settings should be smoke free (including e-cigarettes and vaping)</w:t>
            </w:r>
          </w:p>
        </w:tc>
        <w:tc>
          <w:tcPr>
            <w:tcW w:w="4649" w:type="dxa"/>
          </w:tcPr>
          <w:p w14:paraId="1ACB0084" w14:textId="09D8F286" w:rsidR="004953AF" w:rsidRPr="00402AE3" w:rsidRDefault="004953AF">
            <w:pPr>
              <w:rPr>
                <w:rFonts w:ascii="Arial" w:hAnsi="Arial" w:cs="Arial"/>
                <w:sz w:val="24"/>
                <w:szCs w:val="24"/>
              </w:rPr>
            </w:pPr>
            <w:r w:rsidRPr="00402AE3">
              <w:rPr>
                <w:rFonts w:ascii="Arial" w:hAnsi="Arial" w:cs="Arial"/>
                <w:sz w:val="24"/>
                <w:szCs w:val="24"/>
              </w:rPr>
              <w:t>W</w:t>
            </w:r>
            <w:r w:rsidR="001520CA" w:rsidRPr="00402AE3">
              <w:rPr>
                <w:rFonts w:ascii="Arial" w:hAnsi="Arial" w:cs="Arial"/>
                <w:sz w:val="24"/>
                <w:szCs w:val="24"/>
              </w:rPr>
              <w:t xml:space="preserve">here </w:t>
            </w:r>
            <w:r w:rsidRPr="00402AE3">
              <w:rPr>
                <w:rFonts w:ascii="Arial" w:hAnsi="Arial" w:cs="Arial"/>
                <w:sz w:val="24"/>
                <w:szCs w:val="24"/>
              </w:rPr>
              <w:t xml:space="preserve">practitioners </w:t>
            </w:r>
            <w:r w:rsidR="001520CA" w:rsidRPr="00402AE3">
              <w:rPr>
                <w:rFonts w:ascii="Arial" w:hAnsi="Arial" w:cs="Arial"/>
                <w:sz w:val="24"/>
                <w:szCs w:val="24"/>
              </w:rPr>
              <w:t xml:space="preserve">smoke on </w:t>
            </w:r>
            <w:r w:rsidRPr="00402AE3">
              <w:rPr>
                <w:rFonts w:ascii="Arial" w:hAnsi="Arial" w:cs="Arial"/>
                <w:sz w:val="24"/>
                <w:szCs w:val="24"/>
              </w:rPr>
              <w:t>breaks,</w:t>
            </w:r>
            <w:r w:rsidR="001520CA" w:rsidRPr="00402AE3">
              <w:rPr>
                <w:rFonts w:ascii="Arial" w:hAnsi="Arial" w:cs="Arial"/>
                <w:sz w:val="24"/>
                <w:szCs w:val="24"/>
              </w:rPr>
              <w:t xml:space="preserve"> they should have a change of clothes and wash their hands </w:t>
            </w:r>
            <w:r w:rsidR="00DE5FAC">
              <w:rPr>
                <w:rFonts w:ascii="Arial" w:hAnsi="Arial" w:cs="Arial"/>
                <w:sz w:val="24"/>
                <w:szCs w:val="24"/>
              </w:rPr>
              <w:t xml:space="preserve">and face </w:t>
            </w:r>
            <w:r w:rsidR="001520CA" w:rsidRPr="00402AE3">
              <w:rPr>
                <w:rFonts w:ascii="Arial" w:hAnsi="Arial" w:cs="Arial"/>
                <w:sz w:val="24"/>
                <w:szCs w:val="24"/>
              </w:rPr>
              <w:t xml:space="preserve">before going back to the children. </w:t>
            </w:r>
          </w:p>
          <w:p w14:paraId="44954E0A" w14:textId="7F45ED05" w:rsidR="001520CA" w:rsidRPr="00402AE3" w:rsidRDefault="00B762A0">
            <w:pPr>
              <w:rPr>
                <w:rFonts w:ascii="Arial" w:hAnsi="Arial" w:cs="Arial"/>
                <w:sz w:val="24"/>
                <w:szCs w:val="24"/>
              </w:rPr>
            </w:pPr>
            <w:r>
              <w:rPr>
                <w:rFonts w:ascii="Arial" w:hAnsi="Arial" w:cs="Arial"/>
                <w:sz w:val="24"/>
                <w:szCs w:val="24"/>
              </w:rPr>
              <w:t>Practitioners</w:t>
            </w:r>
            <w:r w:rsidR="001520CA" w:rsidRPr="00402AE3">
              <w:rPr>
                <w:rFonts w:ascii="Arial" w:hAnsi="Arial" w:cs="Arial"/>
                <w:sz w:val="24"/>
                <w:szCs w:val="24"/>
              </w:rPr>
              <w:t xml:space="preserve"> should wait for </w:t>
            </w:r>
            <w:r w:rsidR="00DE5FAC">
              <w:rPr>
                <w:rFonts w:ascii="Arial" w:hAnsi="Arial" w:cs="Arial"/>
                <w:sz w:val="24"/>
                <w:szCs w:val="24"/>
              </w:rPr>
              <w:t>2</w:t>
            </w:r>
            <w:r w:rsidR="001520CA" w:rsidRPr="00402AE3">
              <w:rPr>
                <w:rFonts w:ascii="Arial" w:hAnsi="Arial" w:cs="Arial"/>
                <w:sz w:val="24"/>
                <w:szCs w:val="24"/>
              </w:rPr>
              <w:t>0 minutes after smoking before holding babies or children, even with a change of clothes.</w:t>
            </w:r>
          </w:p>
          <w:p w14:paraId="4ED9296E" w14:textId="2503B888" w:rsidR="004953AF" w:rsidRPr="00402AE3" w:rsidRDefault="004953AF">
            <w:pPr>
              <w:rPr>
                <w:rFonts w:ascii="Arial" w:hAnsi="Arial" w:cs="Arial"/>
                <w:sz w:val="24"/>
                <w:szCs w:val="24"/>
              </w:rPr>
            </w:pPr>
          </w:p>
        </w:tc>
        <w:tc>
          <w:tcPr>
            <w:tcW w:w="5723" w:type="dxa"/>
          </w:tcPr>
          <w:p w14:paraId="7C174776" w14:textId="59BF5CE2" w:rsidR="001520CA" w:rsidRPr="00402AE3" w:rsidRDefault="00704E91">
            <w:pPr>
              <w:rPr>
                <w:rFonts w:ascii="Arial" w:hAnsi="Arial" w:cs="Arial"/>
                <w:sz w:val="24"/>
                <w:szCs w:val="24"/>
              </w:rPr>
            </w:pPr>
            <w:r>
              <w:rPr>
                <w:rFonts w:ascii="Arial" w:hAnsi="Arial" w:cs="Arial"/>
                <w:color w:val="EE0000"/>
                <w:sz w:val="24"/>
                <w:szCs w:val="24"/>
              </w:rPr>
              <w:t xml:space="preserve"> </w:t>
            </w:r>
            <w:r w:rsidR="00433769" w:rsidRPr="00433769">
              <w:rPr>
                <w:rFonts w:ascii="Arial" w:hAnsi="Arial" w:cs="Arial"/>
                <w:sz w:val="24"/>
                <w:szCs w:val="24"/>
              </w:rPr>
              <w:t>No staff vape or smoke in the building.</w:t>
            </w:r>
          </w:p>
        </w:tc>
      </w:tr>
      <w:tr w:rsidR="00C85814" w:rsidRPr="00402AE3" w14:paraId="645F2D97" w14:textId="77777777" w:rsidTr="00C85814">
        <w:tc>
          <w:tcPr>
            <w:tcW w:w="5647" w:type="dxa"/>
          </w:tcPr>
          <w:p w14:paraId="1A12A59C" w14:textId="371DD49F" w:rsidR="00C85814" w:rsidRPr="00402AE3" w:rsidRDefault="0022075F">
            <w:pPr>
              <w:rPr>
                <w:rFonts w:ascii="Arial" w:hAnsi="Arial" w:cs="Arial"/>
                <w:sz w:val="24"/>
                <w:szCs w:val="24"/>
              </w:rPr>
            </w:pPr>
            <w:r w:rsidRPr="00402AE3">
              <w:rPr>
                <w:rFonts w:ascii="Arial" w:hAnsi="Arial" w:cs="Arial"/>
                <w:sz w:val="24"/>
                <w:szCs w:val="24"/>
              </w:rPr>
              <w:t>S</w:t>
            </w:r>
            <w:r w:rsidR="00C85814" w:rsidRPr="00402AE3">
              <w:rPr>
                <w:rFonts w:ascii="Arial" w:hAnsi="Arial" w:cs="Arial"/>
                <w:sz w:val="24"/>
                <w:szCs w:val="24"/>
              </w:rPr>
              <w:t xml:space="preserve">leep and rest policies and procedures are in place. They </w:t>
            </w:r>
            <w:r w:rsidRPr="00402AE3">
              <w:rPr>
                <w:rFonts w:ascii="Arial" w:hAnsi="Arial" w:cs="Arial"/>
                <w:sz w:val="24"/>
                <w:szCs w:val="24"/>
              </w:rPr>
              <w:t>are</w:t>
            </w:r>
            <w:r w:rsidR="00C85814" w:rsidRPr="00402AE3">
              <w:rPr>
                <w:rFonts w:ascii="Arial" w:hAnsi="Arial" w:cs="Arial"/>
                <w:sz w:val="24"/>
                <w:szCs w:val="24"/>
              </w:rPr>
              <w:t xml:space="preserve"> updated </w:t>
            </w:r>
            <w:r w:rsidRPr="00402AE3">
              <w:rPr>
                <w:rFonts w:ascii="Arial" w:hAnsi="Arial" w:cs="Arial"/>
                <w:sz w:val="24"/>
                <w:szCs w:val="24"/>
              </w:rPr>
              <w:t xml:space="preserve">regularly </w:t>
            </w:r>
            <w:r w:rsidR="00C85814" w:rsidRPr="00402AE3">
              <w:rPr>
                <w:rFonts w:ascii="Arial" w:hAnsi="Arial" w:cs="Arial"/>
                <w:sz w:val="24"/>
                <w:szCs w:val="24"/>
              </w:rPr>
              <w:t>to address any hazard</w:t>
            </w:r>
            <w:r w:rsidRPr="00402AE3">
              <w:rPr>
                <w:rFonts w:ascii="Arial" w:hAnsi="Arial" w:cs="Arial"/>
                <w:sz w:val="24"/>
                <w:szCs w:val="24"/>
              </w:rPr>
              <w:t>s</w:t>
            </w:r>
            <w:r w:rsidR="00C85814" w:rsidRPr="00402AE3">
              <w:rPr>
                <w:rFonts w:ascii="Arial" w:hAnsi="Arial" w:cs="Arial"/>
                <w:sz w:val="24"/>
                <w:szCs w:val="24"/>
              </w:rPr>
              <w:t xml:space="preserve"> or risk</w:t>
            </w:r>
            <w:r w:rsidRPr="00402AE3">
              <w:rPr>
                <w:rFonts w:ascii="Arial" w:hAnsi="Arial" w:cs="Arial"/>
                <w:sz w:val="24"/>
                <w:szCs w:val="24"/>
              </w:rPr>
              <w:t>s</w:t>
            </w:r>
            <w:r w:rsidR="00C85814" w:rsidRPr="00402AE3">
              <w:rPr>
                <w:rFonts w:ascii="Arial" w:hAnsi="Arial" w:cs="Arial"/>
                <w:sz w:val="24"/>
                <w:szCs w:val="24"/>
              </w:rPr>
              <w:t xml:space="preserve"> identified.</w:t>
            </w:r>
          </w:p>
          <w:p w14:paraId="29AE7393" w14:textId="77777777" w:rsidR="00C85814" w:rsidRPr="00402AE3" w:rsidRDefault="00C85814">
            <w:pPr>
              <w:rPr>
                <w:rFonts w:ascii="Arial" w:hAnsi="Arial" w:cs="Arial"/>
                <w:sz w:val="24"/>
                <w:szCs w:val="24"/>
              </w:rPr>
            </w:pPr>
          </w:p>
          <w:p w14:paraId="5C62AA85" w14:textId="77777777" w:rsidR="00C85814" w:rsidRPr="00402AE3" w:rsidRDefault="00C85814">
            <w:pPr>
              <w:rPr>
                <w:rFonts w:ascii="Arial" w:hAnsi="Arial" w:cs="Arial"/>
                <w:sz w:val="24"/>
                <w:szCs w:val="24"/>
              </w:rPr>
            </w:pPr>
          </w:p>
        </w:tc>
        <w:tc>
          <w:tcPr>
            <w:tcW w:w="4649" w:type="dxa"/>
          </w:tcPr>
          <w:p w14:paraId="72D6537E" w14:textId="77777777" w:rsidR="001520CA" w:rsidRPr="00402AE3" w:rsidRDefault="001520CA" w:rsidP="0022075F">
            <w:pPr>
              <w:rPr>
                <w:rFonts w:ascii="Arial" w:hAnsi="Arial" w:cs="Arial"/>
                <w:sz w:val="24"/>
                <w:szCs w:val="24"/>
              </w:rPr>
            </w:pPr>
            <w:r w:rsidRPr="00402AE3">
              <w:rPr>
                <w:rFonts w:ascii="Arial" w:hAnsi="Arial" w:cs="Arial"/>
                <w:sz w:val="24"/>
                <w:szCs w:val="24"/>
              </w:rPr>
              <w:t xml:space="preserve">Regular opportunities are identified to discuss and review sleep </w:t>
            </w:r>
            <w:r w:rsidR="0022075F" w:rsidRPr="00402AE3">
              <w:rPr>
                <w:rFonts w:ascii="Arial" w:hAnsi="Arial" w:cs="Arial"/>
                <w:sz w:val="24"/>
                <w:szCs w:val="24"/>
              </w:rPr>
              <w:t xml:space="preserve">policies </w:t>
            </w:r>
            <w:r w:rsidRPr="00402AE3">
              <w:rPr>
                <w:rFonts w:ascii="Arial" w:hAnsi="Arial" w:cs="Arial"/>
                <w:sz w:val="24"/>
                <w:szCs w:val="24"/>
              </w:rPr>
              <w:t>and procedures</w:t>
            </w:r>
            <w:r w:rsidR="0022075F" w:rsidRPr="00402AE3">
              <w:rPr>
                <w:rFonts w:ascii="Arial" w:hAnsi="Arial" w:cs="Arial"/>
                <w:sz w:val="24"/>
                <w:szCs w:val="24"/>
              </w:rPr>
              <w:t xml:space="preserve">. </w:t>
            </w:r>
          </w:p>
          <w:p w14:paraId="5034AA26" w14:textId="6E527B0E" w:rsidR="0022075F" w:rsidRPr="00402AE3" w:rsidRDefault="0022075F" w:rsidP="0022075F">
            <w:pPr>
              <w:rPr>
                <w:rFonts w:ascii="Arial" w:hAnsi="Arial" w:cs="Arial"/>
                <w:sz w:val="24"/>
                <w:szCs w:val="24"/>
              </w:rPr>
            </w:pPr>
          </w:p>
        </w:tc>
        <w:tc>
          <w:tcPr>
            <w:tcW w:w="5723" w:type="dxa"/>
          </w:tcPr>
          <w:p w14:paraId="0F705AFC" w14:textId="77777777" w:rsidR="00C85814" w:rsidRPr="00402AE3" w:rsidRDefault="00C85814">
            <w:pPr>
              <w:rPr>
                <w:rFonts w:ascii="Arial" w:hAnsi="Arial" w:cs="Arial"/>
                <w:sz w:val="24"/>
                <w:szCs w:val="24"/>
              </w:rPr>
            </w:pPr>
          </w:p>
        </w:tc>
      </w:tr>
    </w:tbl>
    <w:p w14:paraId="20150CE5" w14:textId="77777777" w:rsidR="00F021A9" w:rsidRPr="00402AE3" w:rsidRDefault="00F021A9">
      <w:pPr>
        <w:rPr>
          <w:rFonts w:ascii="Arial" w:hAnsi="Arial" w:cs="Arial"/>
          <w:sz w:val="24"/>
          <w:szCs w:val="24"/>
        </w:rPr>
      </w:pPr>
    </w:p>
    <w:sectPr w:rsidR="00F021A9" w:rsidRPr="00402AE3" w:rsidSect="00F021A9">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E90306" w14:textId="77777777" w:rsidR="00584F0E" w:rsidRDefault="00584F0E" w:rsidP="00C85814">
      <w:pPr>
        <w:spacing w:after="0" w:line="240" w:lineRule="auto"/>
      </w:pPr>
      <w:r>
        <w:separator/>
      </w:r>
    </w:p>
  </w:endnote>
  <w:endnote w:type="continuationSeparator" w:id="0">
    <w:p w14:paraId="10FBA963" w14:textId="77777777" w:rsidR="00584F0E" w:rsidRDefault="00584F0E" w:rsidP="00C858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07853" w14:textId="77777777" w:rsidR="00334BEB" w:rsidRDefault="00334B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5F4EE" w14:textId="77777777" w:rsidR="00334BEB" w:rsidRDefault="00334B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3470E" w14:textId="77777777" w:rsidR="00334BEB" w:rsidRDefault="00334B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7A188" w14:textId="77777777" w:rsidR="00584F0E" w:rsidRDefault="00584F0E" w:rsidP="00C85814">
      <w:pPr>
        <w:spacing w:after="0" w:line="240" w:lineRule="auto"/>
      </w:pPr>
      <w:r>
        <w:separator/>
      </w:r>
    </w:p>
  </w:footnote>
  <w:footnote w:type="continuationSeparator" w:id="0">
    <w:p w14:paraId="2D0EC9A2" w14:textId="77777777" w:rsidR="00584F0E" w:rsidRDefault="00584F0E" w:rsidP="00C858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9036E" w14:textId="77777777" w:rsidR="00334BEB" w:rsidRDefault="00334B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4DADA" w14:textId="477DAC40" w:rsidR="00C85814" w:rsidRPr="002C201F" w:rsidRDefault="00C85814">
    <w:pPr>
      <w:pStyle w:val="Header"/>
      <w:rPr>
        <w:rFonts w:ascii="Arial" w:hAnsi="Arial" w:cs="Arial"/>
        <w:b/>
        <w:bCs/>
        <w:i/>
        <w:iCs/>
        <w:sz w:val="24"/>
        <w:szCs w:val="24"/>
      </w:rPr>
    </w:pPr>
    <w:r w:rsidRPr="002C201F">
      <w:rPr>
        <w:rFonts w:ascii="Arial" w:hAnsi="Arial" w:cs="Arial"/>
        <w:b/>
        <w:bCs/>
        <w:i/>
        <w:iCs/>
        <w:sz w:val="24"/>
        <w:szCs w:val="24"/>
      </w:rPr>
      <w:t xml:space="preserve">Safer Sleeping </w:t>
    </w:r>
    <w:r w:rsidR="006B269F">
      <w:rPr>
        <w:rFonts w:ascii="Arial" w:hAnsi="Arial" w:cs="Arial"/>
        <w:b/>
        <w:bCs/>
        <w:i/>
        <w:iCs/>
        <w:sz w:val="24"/>
        <w:szCs w:val="24"/>
      </w:rPr>
      <w:t>V1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0D318" w14:textId="77777777" w:rsidR="00334BEB" w:rsidRDefault="00334B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C69A6"/>
    <w:multiLevelType w:val="hybridMultilevel"/>
    <w:tmpl w:val="ACA2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B24033"/>
    <w:multiLevelType w:val="multilevel"/>
    <w:tmpl w:val="7234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F37353E"/>
    <w:multiLevelType w:val="multilevel"/>
    <w:tmpl w:val="74822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17776E"/>
    <w:multiLevelType w:val="multilevel"/>
    <w:tmpl w:val="03287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F74EC7"/>
    <w:multiLevelType w:val="multilevel"/>
    <w:tmpl w:val="E4949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1A9"/>
    <w:rsid w:val="00006D92"/>
    <w:rsid w:val="00125271"/>
    <w:rsid w:val="001520CA"/>
    <w:rsid w:val="001C7B11"/>
    <w:rsid w:val="001E68CC"/>
    <w:rsid w:val="0021336B"/>
    <w:rsid w:val="0022075F"/>
    <w:rsid w:val="002C201F"/>
    <w:rsid w:val="00307700"/>
    <w:rsid w:val="00334BEB"/>
    <w:rsid w:val="00357C9A"/>
    <w:rsid w:val="003802F5"/>
    <w:rsid w:val="003973BD"/>
    <w:rsid w:val="003E794B"/>
    <w:rsid w:val="00402AE3"/>
    <w:rsid w:val="004334B6"/>
    <w:rsid w:val="00433769"/>
    <w:rsid w:val="0048325F"/>
    <w:rsid w:val="004953AF"/>
    <w:rsid w:val="004E4CB8"/>
    <w:rsid w:val="004E5784"/>
    <w:rsid w:val="005425A4"/>
    <w:rsid w:val="0054361D"/>
    <w:rsid w:val="00584F0E"/>
    <w:rsid w:val="005F3B94"/>
    <w:rsid w:val="00613274"/>
    <w:rsid w:val="006B269F"/>
    <w:rsid w:val="00704E91"/>
    <w:rsid w:val="007054E3"/>
    <w:rsid w:val="0074438E"/>
    <w:rsid w:val="007551AE"/>
    <w:rsid w:val="007B0DB2"/>
    <w:rsid w:val="007B5B46"/>
    <w:rsid w:val="008215EA"/>
    <w:rsid w:val="0083143F"/>
    <w:rsid w:val="008F3ADB"/>
    <w:rsid w:val="009861A3"/>
    <w:rsid w:val="00A8146C"/>
    <w:rsid w:val="00B762A0"/>
    <w:rsid w:val="00C125AE"/>
    <w:rsid w:val="00C475C6"/>
    <w:rsid w:val="00C84A26"/>
    <w:rsid w:val="00C85814"/>
    <w:rsid w:val="00CF51DC"/>
    <w:rsid w:val="00D727D3"/>
    <w:rsid w:val="00DA1AB5"/>
    <w:rsid w:val="00DE5FAC"/>
    <w:rsid w:val="00E01DF1"/>
    <w:rsid w:val="00EF20F5"/>
    <w:rsid w:val="00F021A9"/>
    <w:rsid w:val="00F25074"/>
    <w:rsid w:val="00F401A2"/>
    <w:rsid w:val="00F80B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E9D436"/>
  <w15:chartTrackingRefBased/>
  <w15:docId w15:val="{8C9C674A-A75C-4FB0-9C53-CDB9DA988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21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21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21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21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21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21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21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21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21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21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21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021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021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21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21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21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21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21A9"/>
    <w:rPr>
      <w:rFonts w:eastAsiaTheme="majorEastAsia" w:cstheme="majorBidi"/>
      <w:color w:val="272727" w:themeColor="text1" w:themeTint="D8"/>
    </w:rPr>
  </w:style>
  <w:style w:type="paragraph" w:styleId="Title">
    <w:name w:val="Title"/>
    <w:basedOn w:val="Normal"/>
    <w:next w:val="Normal"/>
    <w:link w:val="TitleChar"/>
    <w:uiPriority w:val="10"/>
    <w:qFormat/>
    <w:rsid w:val="00F021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21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21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21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21A9"/>
    <w:pPr>
      <w:spacing w:before="160"/>
      <w:jc w:val="center"/>
    </w:pPr>
    <w:rPr>
      <w:i/>
      <w:iCs/>
      <w:color w:val="404040" w:themeColor="text1" w:themeTint="BF"/>
    </w:rPr>
  </w:style>
  <w:style w:type="character" w:customStyle="1" w:styleId="QuoteChar">
    <w:name w:val="Quote Char"/>
    <w:basedOn w:val="DefaultParagraphFont"/>
    <w:link w:val="Quote"/>
    <w:uiPriority w:val="29"/>
    <w:rsid w:val="00F021A9"/>
    <w:rPr>
      <w:i/>
      <w:iCs/>
      <w:color w:val="404040" w:themeColor="text1" w:themeTint="BF"/>
    </w:rPr>
  </w:style>
  <w:style w:type="paragraph" w:styleId="ListParagraph">
    <w:name w:val="List Paragraph"/>
    <w:basedOn w:val="Normal"/>
    <w:uiPriority w:val="34"/>
    <w:qFormat/>
    <w:rsid w:val="00F021A9"/>
    <w:pPr>
      <w:ind w:left="720"/>
      <w:contextualSpacing/>
    </w:pPr>
  </w:style>
  <w:style w:type="character" w:styleId="IntenseEmphasis">
    <w:name w:val="Intense Emphasis"/>
    <w:basedOn w:val="DefaultParagraphFont"/>
    <w:uiPriority w:val="21"/>
    <w:qFormat/>
    <w:rsid w:val="00F021A9"/>
    <w:rPr>
      <w:i/>
      <w:iCs/>
      <w:color w:val="0F4761" w:themeColor="accent1" w:themeShade="BF"/>
    </w:rPr>
  </w:style>
  <w:style w:type="paragraph" w:styleId="IntenseQuote">
    <w:name w:val="Intense Quote"/>
    <w:basedOn w:val="Normal"/>
    <w:next w:val="Normal"/>
    <w:link w:val="IntenseQuoteChar"/>
    <w:uiPriority w:val="30"/>
    <w:qFormat/>
    <w:rsid w:val="00F021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21A9"/>
    <w:rPr>
      <w:i/>
      <w:iCs/>
      <w:color w:val="0F4761" w:themeColor="accent1" w:themeShade="BF"/>
    </w:rPr>
  </w:style>
  <w:style w:type="character" w:styleId="IntenseReference">
    <w:name w:val="Intense Reference"/>
    <w:basedOn w:val="DefaultParagraphFont"/>
    <w:uiPriority w:val="32"/>
    <w:qFormat/>
    <w:rsid w:val="00F021A9"/>
    <w:rPr>
      <w:b/>
      <w:bCs/>
      <w:smallCaps/>
      <w:color w:val="0F4761" w:themeColor="accent1" w:themeShade="BF"/>
      <w:spacing w:val="5"/>
    </w:rPr>
  </w:style>
  <w:style w:type="table" w:styleId="TableGrid">
    <w:name w:val="Table Grid"/>
    <w:basedOn w:val="TableNormal"/>
    <w:uiPriority w:val="39"/>
    <w:rsid w:val="00F021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58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5814"/>
  </w:style>
  <w:style w:type="paragraph" w:styleId="Footer">
    <w:name w:val="footer"/>
    <w:basedOn w:val="Normal"/>
    <w:link w:val="FooterChar"/>
    <w:uiPriority w:val="99"/>
    <w:unhideWhenUsed/>
    <w:rsid w:val="00C858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5814"/>
  </w:style>
  <w:style w:type="character" w:styleId="Hyperlink">
    <w:name w:val="Hyperlink"/>
    <w:basedOn w:val="DefaultParagraphFont"/>
    <w:uiPriority w:val="99"/>
    <w:unhideWhenUsed/>
    <w:rsid w:val="003802F5"/>
    <w:rPr>
      <w:color w:val="467886" w:themeColor="hyperlink"/>
      <w:u w:val="single"/>
    </w:rPr>
  </w:style>
  <w:style w:type="character" w:styleId="UnresolvedMention">
    <w:name w:val="Unresolved Mention"/>
    <w:basedOn w:val="DefaultParagraphFont"/>
    <w:uiPriority w:val="99"/>
    <w:semiHidden/>
    <w:unhideWhenUsed/>
    <w:rsid w:val="003802F5"/>
    <w:rPr>
      <w:color w:val="605E5C"/>
      <w:shd w:val="clear" w:color="auto" w:fill="E1DFDD"/>
    </w:rPr>
  </w:style>
  <w:style w:type="character" w:styleId="FollowedHyperlink">
    <w:name w:val="FollowedHyperlink"/>
    <w:basedOn w:val="DefaultParagraphFont"/>
    <w:uiPriority w:val="99"/>
    <w:semiHidden/>
    <w:unhideWhenUsed/>
    <w:rsid w:val="0043376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E19C42CBB65E49B0BD1DAEA9024EF8" ma:contentTypeVersion="13" ma:contentTypeDescription="Create a new document." ma:contentTypeScope="" ma:versionID="6b828c8d76deff9cb1ccc0b88f8f06bd">
  <xsd:schema xmlns:xsd="http://www.w3.org/2001/XMLSchema" xmlns:xs="http://www.w3.org/2001/XMLSchema" xmlns:p="http://schemas.microsoft.com/office/2006/metadata/properties" xmlns:ns2="6726f4ab-f2bf-4782-8216-40413059ff10" xmlns:ns3="4bc238a6-3c62-4734-8352-aac07e99fbb7" targetNamespace="http://schemas.microsoft.com/office/2006/metadata/properties" ma:root="true" ma:fieldsID="3dd75f84409dfedd509b86f9bd669312" ns2:_="" ns3:_="">
    <xsd:import namespace="6726f4ab-f2bf-4782-8216-40413059ff10"/>
    <xsd:import namespace="4bc238a6-3c62-4734-8352-aac07e99fbb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26f4ab-f2bf-4782-8216-40413059ff1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0797a0e-5026-480d-971d-550050c8017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c238a6-3c62-4734-8352-aac07e99fbb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93b35efc-9c5a-47bc-a8f7-9617defbd877}" ma:internalName="TaxCatchAll" ma:showField="CatchAllData" ma:web="4bc238a6-3c62-4734-8352-aac07e99fbb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26f4ab-f2bf-4782-8216-40413059ff10">
      <Terms xmlns="http://schemas.microsoft.com/office/infopath/2007/PartnerControls"/>
    </lcf76f155ced4ddcb4097134ff3c332f>
    <TaxCatchAll xmlns="4bc238a6-3c62-4734-8352-aac07e99fbb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494C41-79A8-4FD1-93A9-8C73D4110446}">
  <ds:schemaRefs>
    <ds:schemaRef ds:uri="http://schemas.openxmlformats.org/officeDocument/2006/bibliography"/>
  </ds:schemaRefs>
</ds:datastoreItem>
</file>

<file path=customXml/itemProps2.xml><?xml version="1.0" encoding="utf-8"?>
<ds:datastoreItem xmlns:ds="http://schemas.openxmlformats.org/officeDocument/2006/customXml" ds:itemID="{30601D81-FC97-4D3C-8B5B-F868241AD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26f4ab-f2bf-4782-8216-40413059ff10"/>
    <ds:schemaRef ds:uri="4bc238a6-3c62-4734-8352-aac07e99fb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15E32-EF93-4D9D-B32E-510432325BB1}">
  <ds:schemaRefs>
    <ds:schemaRef ds:uri="http://schemas.microsoft.com/office/2006/metadata/properties"/>
    <ds:schemaRef ds:uri="http://schemas.microsoft.com/office/infopath/2007/PartnerControls"/>
    <ds:schemaRef ds:uri="6726f4ab-f2bf-4782-8216-40413059ff10"/>
    <ds:schemaRef ds:uri="4bc238a6-3c62-4734-8352-aac07e99fbb7"/>
  </ds:schemaRefs>
</ds:datastoreItem>
</file>

<file path=customXml/itemProps4.xml><?xml version="1.0" encoding="utf-8"?>
<ds:datastoreItem xmlns:ds="http://schemas.openxmlformats.org/officeDocument/2006/customXml" ds:itemID="{D6808DDB-6C86-4059-BAE3-14F47F6F7E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407</Words>
  <Characters>2322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Holling</dc:creator>
  <cp:keywords/>
  <dc:description/>
  <cp:lastModifiedBy>Andrea Rosamond</cp:lastModifiedBy>
  <cp:revision>4</cp:revision>
  <dcterms:created xsi:type="dcterms:W3CDTF">2025-12-03T16:27:00Z</dcterms:created>
  <dcterms:modified xsi:type="dcterms:W3CDTF">2025-12-11T07:39:00Z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0x010100AFE19C42CBB65E49B0BD1DAEA9024EF8</vt:lpwstr>
  </property>
</Properties>
</file>